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69D" w:rsidRDefault="0050569D" w:rsidP="0050569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附件：</w:t>
      </w:r>
    </w:p>
    <w:p w:rsidR="0050569D" w:rsidRDefault="0050569D" w:rsidP="0050569D">
      <w:pPr>
        <w:jc w:val="center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首次注册流程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、在浏览器地址栏输入唐山市专业技术人员继续教育在线平台网址：</w:t>
      </w:r>
      <w:r>
        <w:rPr>
          <w:rFonts w:ascii="仿宋" w:eastAsia="仿宋" w:hAnsi="仿宋" w:cs="仿宋"/>
          <w:sz w:val="30"/>
          <w:szCs w:val="30"/>
        </w:rPr>
        <w:t>http://www.tvupt.com</w:t>
      </w:r>
      <w:r>
        <w:rPr>
          <w:rFonts w:ascii="仿宋" w:eastAsia="仿宋" w:hAnsi="仿宋" w:cs="仿宋" w:hint="eastAsia"/>
          <w:sz w:val="30"/>
          <w:szCs w:val="30"/>
        </w:rPr>
        <w:t>。曾在原唐山专业技术人员继续教育在线平台学习过的学员，不需重新注册，用身份证号码登录，登录密码统一为：123456，登录后修改初始密码即可。</w:t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6FFA4528" wp14:editId="6F3C14FA">
            <wp:extent cx="5274310" cy="41141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1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、按图</w:t>
      </w: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所示，点击“学员注册”链接，并同意用户服务协议后进入信息填写页面并点击下一步：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  <w:vertAlign w:val="subscript"/>
        </w:rPr>
      </w:pPr>
    </w:p>
    <w:p w:rsidR="0050569D" w:rsidRDefault="0050569D" w:rsidP="0050569D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 wp14:anchorId="6EFDA7FD" wp14:editId="142287C7">
            <wp:extent cx="5263515" cy="35699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2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 xml:space="preserve">、按平台要求上传照片。上传照片成功后，点击“完成注册”自动登录成功后返回首页。也可以点击跳“跳过此步完成注册”按钮，后期进行照片上传。 如下图：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 wp14:anchorId="0BBFA24E" wp14:editId="51C248FA">
            <wp:extent cx="4229735" cy="28460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94" cy="28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3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lastRenderedPageBreak/>
        <w:t>4</w:t>
      </w:r>
      <w:r>
        <w:rPr>
          <w:rFonts w:ascii="仿宋" w:eastAsia="仿宋" w:hAnsi="仿宋" w:cs="仿宋" w:hint="eastAsia"/>
          <w:sz w:val="30"/>
          <w:szCs w:val="30"/>
        </w:rPr>
        <w:t>、按选课方式</w:t>
      </w: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的选课流程如下：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）请在“首页”选择“学习报名”栏目，并在页面中选择相应培训类别，在相应的类别中选择要学习的专业，并点击“开始报名”。</w:t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257672F7" wp14:editId="4C2546E5">
            <wp:extent cx="5274310" cy="30924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4-1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）在报名相关专业培训过程中需如实填写个人及单位信息。（注意事项：各专业技术人员在线注册时，要填写完整规范的单位名称）。</w:t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 wp14:anchorId="4D1D9EE0" wp14:editId="0464CF7F">
            <wp:extent cx="5126355" cy="355409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68" cy="35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4-2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>）各位学员根据单位注册区域选择对应行政区划的班级，</w:t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 wp14:anchorId="2A78DFA1" wp14:editId="7A27E892">
            <wp:extent cx="5274310" cy="28289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4-3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）专业科目课程选择中，学员根据自己的学习兴趣及时间，选择不低于</w:t>
      </w:r>
      <w:r>
        <w:rPr>
          <w:rFonts w:ascii="仿宋" w:eastAsia="仿宋" w:hAnsi="仿宋" w:cs="仿宋"/>
          <w:sz w:val="30"/>
          <w:szCs w:val="30"/>
        </w:rPr>
        <w:t>60</w:t>
      </w:r>
      <w:r>
        <w:rPr>
          <w:rFonts w:ascii="仿宋" w:eastAsia="仿宋" w:hAnsi="仿宋" w:cs="仿宋" w:hint="eastAsia"/>
          <w:sz w:val="30"/>
          <w:szCs w:val="30"/>
        </w:rPr>
        <w:t>学时的课程进行学习，如果不够</w:t>
      </w:r>
      <w:r>
        <w:rPr>
          <w:rFonts w:ascii="仿宋" w:eastAsia="仿宋" w:hAnsi="仿宋" w:cs="仿宋"/>
          <w:sz w:val="30"/>
          <w:szCs w:val="30"/>
        </w:rPr>
        <w:t>60</w:t>
      </w:r>
      <w:r>
        <w:rPr>
          <w:rFonts w:ascii="仿宋" w:eastAsia="仿宋" w:hAnsi="仿宋" w:cs="仿宋" w:hint="eastAsia"/>
          <w:sz w:val="30"/>
          <w:szCs w:val="30"/>
        </w:rPr>
        <w:t>学时会有相应消息提示。</w:t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 wp14:anchorId="68121502" wp14:editId="18BCE431">
            <wp:extent cx="5276850" cy="36893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4-4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）提交订单，进入学费支付页面。</w:t>
      </w:r>
    </w:p>
    <w:p w:rsidR="0050569D" w:rsidRDefault="0050569D" w:rsidP="0050569D">
      <w:pPr>
        <w:jc w:val="center"/>
      </w:pPr>
    </w:p>
    <w:p w:rsidR="0050569D" w:rsidRDefault="0050569D" w:rsidP="0050569D">
      <w:pPr>
        <w:jc w:val="center"/>
      </w:pP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218AE5F3" wp14:editId="68A44CF4">
            <wp:extent cx="5030470" cy="31407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4527"/>
                    <a:stretch>
                      <a:fillRect/>
                    </a:stretch>
                  </pic:blipFill>
                  <pic:spPr>
                    <a:xfrm>
                      <a:off x="0" y="0"/>
                      <a:ext cx="5035537" cy="31438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4-5</w:t>
      </w:r>
    </w:p>
    <w:p w:rsidR="0050569D" w:rsidRDefault="0050569D" w:rsidP="0050569D">
      <w:pPr>
        <w:rPr>
          <w:rFonts w:ascii="仿宋" w:eastAsia="仿宋" w:hAnsi="仿宋" w:cs="仿宋"/>
          <w:sz w:val="30"/>
          <w:szCs w:val="30"/>
        </w:rPr>
      </w:pP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</w:t>
      </w:r>
      <w:r>
        <w:rPr>
          <w:rFonts w:ascii="仿宋" w:eastAsia="仿宋" w:hAnsi="仿宋" w:cs="仿宋"/>
          <w:sz w:val="30"/>
          <w:szCs w:val="30"/>
        </w:rPr>
        <w:t>6</w:t>
      </w:r>
      <w:r>
        <w:rPr>
          <w:rFonts w:ascii="仿宋" w:eastAsia="仿宋" w:hAnsi="仿宋" w:cs="仿宋" w:hint="eastAsia"/>
          <w:sz w:val="30"/>
          <w:szCs w:val="30"/>
        </w:rPr>
        <w:t>）缴费完成后，在后台学习管理页面中点击“我的项目”栏目中的培训项目，开始学习。</w:t>
      </w:r>
    </w:p>
    <w:p w:rsidR="0050569D" w:rsidRDefault="0050569D" w:rsidP="0050569D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 wp14:anchorId="022916E5" wp14:editId="7D5FF208">
            <wp:extent cx="5272405" cy="419798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4-6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7</w:t>
      </w:r>
      <w:r>
        <w:rPr>
          <w:rFonts w:ascii="仿宋" w:eastAsia="仿宋" w:hAnsi="仿宋" w:cs="仿宋" w:hint="eastAsia"/>
          <w:sz w:val="30"/>
          <w:szCs w:val="30"/>
        </w:rPr>
        <w:t>）</w:t>
      </w:r>
      <w:r>
        <w:rPr>
          <w:rFonts w:ascii="仿宋" w:eastAsia="仿宋" w:hAnsi="仿宋" w:cs="仿宋"/>
          <w:sz w:val="30"/>
          <w:szCs w:val="30"/>
        </w:rPr>
        <w:t>201</w:t>
      </w:r>
      <w:r>
        <w:rPr>
          <w:rFonts w:ascii="仿宋" w:eastAsia="仿宋" w:hAnsi="仿宋" w:cs="仿宋" w:hint="eastAsia"/>
          <w:sz w:val="30"/>
          <w:szCs w:val="30"/>
        </w:rPr>
        <w:t>9年度课程中的必修课需要参加考核测试环节，考核测试通过，该课程方可完成培训，所选全部课程完成后，即可获得合格证书。</w:t>
      </w:r>
    </w:p>
    <w:p w:rsidR="0050569D" w:rsidRDefault="0050569D" w:rsidP="0050569D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 wp14:anchorId="64D50881" wp14:editId="5BB42756">
            <wp:extent cx="5278755" cy="37287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4-7</w:t>
      </w:r>
    </w:p>
    <w:p w:rsidR="0050569D" w:rsidRDefault="0050569D" w:rsidP="0050569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8</w:t>
      </w:r>
      <w:r>
        <w:rPr>
          <w:rFonts w:ascii="仿宋" w:eastAsia="仿宋" w:hAnsi="仿宋" w:cs="仿宋" w:hint="eastAsia"/>
          <w:sz w:val="30"/>
          <w:szCs w:val="30"/>
        </w:rPr>
        <w:t>）证书打印。培训完成后，可在后台管理页面中，点击“我的培训证书”后，可自主下载培训证书。</w:t>
      </w:r>
    </w:p>
    <w:p w:rsidR="0050569D" w:rsidRDefault="0050569D" w:rsidP="0050569D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 wp14:anchorId="2955EC5B" wp14:editId="605917ED">
            <wp:extent cx="5274310" cy="19335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4-8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、选课方式</w:t>
      </w:r>
      <w:r>
        <w:rPr>
          <w:rFonts w:ascii="仿宋" w:eastAsia="仿宋" w:hAnsi="仿宋" w:cs="仿宋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可满足学员要求开放自主选课功能，学员在自主选课学习完成后，可以获得学时课程培训证明（没有培训证书）。具体学习流程如下：</w:t>
      </w:r>
    </w:p>
    <w:p w:rsidR="0050569D" w:rsidRDefault="0050569D" w:rsidP="0050569D">
      <w:pPr>
        <w:ind w:firstLineChars="250" w:firstLine="75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）点击导航栏【课程资源】，进入课程资源列表。</w:t>
      </w:r>
    </w:p>
    <w:p w:rsidR="0050569D" w:rsidRDefault="0050569D" w:rsidP="0050569D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7DA21" wp14:editId="43780791">
                <wp:simplePos x="0" y="0"/>
                <wp:positionH relativeFrom="column">
                  <wp:posOffset>2647950</wp:posOffset>
                </wp:positionH>
                <wp:positionV relativeFrom="paragraph">
                  <wp:posOffset>551180</wp:posOffset>
                </wp:positionV>
                <wp:extent cx="407035" cy="151130"/>
                <wp:effectExtent l="0" t="0" r="12065" b="2032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1511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left:0;text-align:left;margin-left:208.5pt;margin-top:43.4pt;width:32.05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" filled="f" strokecolor="#c0504d [3205]" strokeweight="2pt"/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EC72EDF" wp14:editId="6A5E221C">
            <wp:extent cx="4455160" cy="977900"/>
            <wp:effectExtent l="0" t="0" r="2540" b="0"/>
            <wp:docPr id="23" name="图片 23" descr="C:\Users\Administrator.SDWM-20180314BU\AppData\Roaming\Tencent\Users\123563634\TIM\WinTemp\RichOle\_EWG%3]{XX~)Q[SN9CQ~O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.SDWM-20180314BU\AppData\Roaming\Tencent\Users\123563634\TIM\WinTemp\RichOle\_EWG%3]{XX~)Q[SN9CQ~OJ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616" cy="98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5-1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）在课程资源列表内，查找自己需要学习的课程，通过：试看、选课学习、提交订单进行支付，完成非项目课程的选择。</w:t>
      </w:r>
    </w:p>
    <w:p w:rsidR="0050569D" w:rsidRDefault="0050569D" w:rsidP="0050569D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384F8B2D" wp14:editId="5E9B129D">
            <wp:extent cx="5274310" cy="45446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5-2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>）在进行学费支付时，请仔细阅读相关提示进行支付。</w:t>
      </w:r>
    </w:p>
    <w:p w:rsidR="0050569D" w:rsidRDefault="0050569D" w:rsidP="0050569D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7E2605FF" wp14:editId="13C0F63C">
            <wp:extent cx="2505075" cy="3448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>
        <w:rPr>
          <w:rFonts w:ascii="仿宋" w:eastAsia="仿宋" w:hAnsi="仿宋" w:cs="仿宋"/>
          <w:sz w:val="30"/>
          <w:szCs w:val="30"/>
        </w:rPr>
        <w:t>5-3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）当自主选课学习的课程学习完成后，可在“学习中心”中“我的证书”下“我的学时证明”菜单中，进行自主选课学习的学时证明打印。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6、选课方式3具体报名流程如下：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（1）在“首页”选择“集体注册”。</w:t>
      </w:r>
    </w:p>
    <w:p w:rsidR="0050569D" w:rsidRDefault="0050569D" w:rsidP="0050569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CB3132B" wp14:editId="2CF33B61">
            <wp:extent cx="5274310" cy="5949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ind w:firstLineChars="200" w:firstLine="60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图6-1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（2）阅读并同意遵守用户服务协议，点击“下一步”，填写好相关企业注册信息后点击“完成注册”后等待管理员审核，审核通过后可进行下一步。</w:t>
      </w:r>
      <w:bookmarkStart w:id="0" w:name="_GoBack"/>
      <w:bookmarkEnd w:id="0"/>
    </w:p>
    <w:p w:rsidR="0050569D" w:rsidRDefault="0050569D" w:rsidP="0050569D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0A39BB27" wp14:editId="63CD8282">
            <wp:extent cx="4269740" cy="2901950"/>
            <wp:effectExtent l="0" t="0" r="0" b="0"/>
            <wp:docPr id="29" name="图片 29" descr="C:\Users\Administrator.SDWM-20180314BU\AppData\Roaming\Tencent\Users\123563634\TIM\WinTemp\RichOle\(}CA3JME`B_QW[%YF@MYK@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.SDWM-20180314BU\AppData\Roaming\Tencent\Users\123563634\TIM\WinTemp\RichOle\(}CA3JME`B_QW[%YF@MYK@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629" cy="29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图6</w:t>
      </w:r>
      <w:r>
        <w:rPr>
          <w:rFonts w:ascii="仿宋" w:eastAsia="仿宋" w:hAnsi="仿宋" w:cs="仿宋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2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（3）点击“登录”，集体注册登录的用户名为报名注册时所填写的“统一社会信用代码/注册号/组织机构代码”。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（4）登录成功后，点击首页“我要报名”，选择填写完整所在县市区及班级信息后，跟据“集体信息文件编辑规则”生成上报信息电子表格；还可以到首页下载“学员集体报名模版”将报名信息填入模版。</w:t>
      </w:r>
    </w:p>
    <w:p w:rsidR="0050569D" w:rsidRDefault="0050569D" w:rsidP="0050569D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E14B008" wp14:editId="5AB217F1">
            <wp:extent cx="5274310" cy="5638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图6</w:t>
      </w:r>
      <w:r>
        <w:rPr>
          <w:rFonts w:ascii="仿宋" w:eastAsia="仿宋" w:hAnsi="仿宋" w:cs="仿宋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3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（5）点击“上传报名模版文件”按钮，将完整的报名信息文件上传到服务器；点击“提交信息”按钮。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50569D" w:rsidRDefault="0050569D" w:rsidP="0050569D">
      <w:pPr>
        <w:ind w:firstLineChars="200" w:firstLine="48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7D4D6E1C" wp14:editId="1E862827">
            <wp:extent cx="4651375" cy="2915920"/>
            <wp:effectExtent l="0" t="0" r="0" b="0"/>
            <wp:docPr id="30" name="图片 30" descr="C:\Users\Administrator.SDWM-20180314BU\AppData\Roaming\Tencent\Users\123563634\TIM\WinTemp\RichOle\HHT~%]P[5CU33YGO4W[5D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.SDWM-20180314BU\AppData\Roaming\Tencent\Users\123563634\TIM\WinTemp\RichOle\HHT~%]P[5CU33YGO4W[5DT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2"/>
                    <a:stretch>
                      <a:fillRect/>
                    </a:stretch>
                  </pic:blipFill>
                  <pic:spPr>
                    <a:xfrm>
                      <a:off x="0" y="0"/>
                      <a:ext cx="4672580" cy="29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图6</w:t>
      </w:r>
      <w:r>
        <w:rPr>
          <w:rFonts w:ascii="仿宋" w:eastAsia="仿宋" w:hAnsi="仿宋" w:cs="仿宋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4</w:t>
      </w:r>
    </w:p>
    <w:p w:rsidR="0050569D" w:rsidRDefault="0050569D" w:rsidP="0050569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（6）提交信息成功后，点击“确认缴费”按钮进行缴费。</w:t>
      </w:r>
    </w:p>
    <w:p w:rsidR="0050569D" w:rsidRDefault="0050569D" w:rsidP="0050569D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BBF1CF0" wp14:editId="0DC5E295">
            <wp:extent cx="5274310" cy="27946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D" w:rsidRDefault="0050569D" w:rsidP="0050569D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图6</w:t>
      </w:r>
      <w:r>
        <w:rPr>
          <w:rFonts w:ascii="仿宋" w:eastAsia="仿宋" w:hAnsi="仿宋" w:cs="仿宋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5</w:t>
      </w:r>
    </w:p>
    <w:p w:rsidR="00592E3D" w:rsidRDefault="00592E3D"/>
    <w:sectPr w:rsidR="00592E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9D"/>
    <w:rsid w:val="0050569D"/>
    <w:rsid w:val="0059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9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56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569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9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56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569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ZWB</dc:creator>
  <cp:lastModifiedBy>ZWB</cp:lastModifiedBy>
  <cp:revision>1</cp:revision>
  <dcterms:created xsi:type="dcterms:W3CDTF">2019-08-18T02:09:00Z</dcterms:created>
  <dcterms:modified xsi:type="dcterms:W3CDTF">2019-08-18T02:09:00Z</dcterms:modified>
</cp:coreProperties>
</file>